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63" w:rsidRPr="00C34563" w:rsidRDefault="00C34563" w:rsidP="00C34563">
      <w:pPr>
        <w:spacing w:after="0"/>
        <w:rPr>
          <w:b/>
          <w:sz w:val="24"/>
          <w:szCs w:val="24"/>
        </w:rPr>
      </w:pPr>
      <w:r w:rsidRPr="00C34563">
        <w:rPr>
          <w:b/>
          <w:sz w:val="24"/>
          <w:szCs w:val="24"/>
        </w:rPr>
        <w:t xml:space="preserve">Краткий отчет о результатах Эвенкийского </w:t>
      </w:r>
      <w:proofErr w:type="gramStart"/>
      <w:r w:rsidRPr="00C34563">
        <w:rPr>
          <w:b/>
          <w:sz w:val="24"/>
          <w:szCs w:val="24"/>
        </w:rPr>
        <w:t>муниципального</w:t>
      </w:r>
      <w:proofErr w:type="gramEnd"/>
      <w:r w:rsidRPr="00C34563">
        <w:rPr>
          <w:b/>
          <w:sz w:val="24"/>
          <w:szCs w:val="24"/>
        </w:rPr>
        <w:t xml:space="preserve"> района по читательской </w:t>
      </w:r>
    </w:p>
    <w:p w:rsidR="002E09D6" w:rsidRPr="00C34563" w:rsidRDefault="00C34563" w:rsidP="00C34563">
      <w:pPr>
        <w:spacing w:after="0"/>
        <w:rPr>
          <w:b/>
          <w:sz w:val="24"/>
          <w:szCs w:val="24"/>
        </w:rPr>
      </w:pPr>
      <w:r w:rsidRPr="00C34563">
        <w:rPr>
          <w:b/>
          <w:sz w:val="24"/>
          <w:szCs w:val="24"/>
        </w:rPr>
        <w:t>Грамотности обучающихся 4х классов в 2021 году.</w:t>
      </w:r>
    </w:p>
    <w:p w:rsidR="00C34563" w:rsidRPr="00734408" w:rsidRDefault="00C34563" w:rsidP="00C345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4408">
        <w:rPr>
          <w:rFonts w:ascii="Times New Roman" w:hAnsi="Times New Roman" w:cs="Times New Roman"/>
          <w:sz w:val="20"/>
          <w:szCs w:val="20"/>
        </w:rPr>
        <w:t>В диагностической работе по читательской грамотности для 4х классов приняли 234 выпускника начальной школы ЭМР.</w:t>
      </w:r>
    </w:p>
    <w:tbl>
      <w:tblPr>
        <w:tblStyle w:val="a3"/>
        <w:tblW w:w="0" w:type="auto"/>
        <w:tblLook w:val="04A0"/>
      </w:tblPr>
      <w:tblGrid>
        <w:gridCol w:w="2995"/>
        <w:gridCol w:w="3917"/>
        <w:gridCol w:w="1560"/>
        <w:gridCol w:w="1099"/>
      </w:tblGrid>
      <w:tr w:rsidR="00C34563" w:rsidRPr="00734408" w:rsidTr="00DE702E">
        <w:tc>
          <w:tcPr>
            <w:tcW w:w="6912" w:type="dxa"/>
            <w:gridSpan w:val="2"/>
          </w:tcPr>
          <w:p w:rsidR="00C34563" w:rsidRPr="00734408" w:rsidRDefault="00C34563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Основные результаты выполнения диагностической работы по читательской грамотности</w:t>
            </w:r>
          </w:p>
        </w:tc>
        <w:tc>
          <w:tcPr>
            <w:tcW w:w="1560" w:type="dxa"/>
          </w:tcPr>
          <w:p w:rsidR="00C34563" w:rsidRPr="00734408" w:rsidRDefault="00C34563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Среднее значение по ЭМР</w:t>
            </w:r>
            <w:proofErr w:type="gramStart"/>
            <w:r w:rsidRPr="00734408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99" w:type="dxa"/>
          </w:tcPr>
          <w:p w:rsidR="00C34563" w:rsidRPr="00734408" w:rsidRDefault="00C34563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Среднее значение по краю</w:t>
            </w:r>
            <w:proofErr w:type="gramStart"/>
            <w:r w:rsidRPr="00734408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C34563" w:rsidRPr="00734408" w:rsidTr="0041270D">
        <w:tc>
          <w:tcPr>
            <w:tcW w:w="9571" w:type="dxa"/>
            <w:gridSpan w:val="4"/>
          </w:tcPr>
          <w:p w:rsidR="00C34563" w:rsidRPr="00734408" w:rsidRDefault="00C34563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Успешность выполнения</w:t>
            </w:r>
          </w:p>
        </w:tc>
      </w:tr>
      <w:tr w:rsidR="00C34563" w:rsidRPr="00734408" w:rsidTr="00DE702E">
        <w:tc>
          <w:tcPr>
            <w:tcW w:w="6912" w:type="dxa"/>
            <w:gridSpan w:val="2"/>
          </w:tcPr>
          <w:p w:rsidR="00C34563" w:rsidRPr="00734408" w:rsidRDefault="00C34563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 xml:space="preserve">Вся работа </w:t>
            </w:r>
            <w:proofErr w:type="gramStart"/>
            <w:r w:rsidRPr="0073440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734408">
              <w:rPr>
                <w:rFonts w:ascii="Times New Roman" w:hAnsi="Times New Roman" w:cs="Times New Roman"/>
                <w:sz w:val="20"/>
                <w:szCs w:val="20"/>
              </w:rPr>
              <w:t xml:space="preserve">балл по 100 бальной </w:t>
            </w:r>
            <w:proofErr w:type="spellStart"/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шкалн</w:t>
            </w:r>
            <w:proofErr w:type="spellEnd"/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C34563" w:rsidRPr="00734408" w:rsidRDefault="00C34563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99" w:type="dxa"/>
          </w:tcPr>
          <w:p w:rsidR="00C34563" w:rsidRPr="00734408" w:rsidRDefault="00C34563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34563" w:rsidRPr="00734408" w:rsidTr="00DE702E">
        <w:tc>
          <w:tcPr>
            <w:tcW w:w="2995" w:type="dxa"/>
            <w:vMerge w:val="restart"/>
          </w:tcPr>
          <w:p w:rsidR="00C34563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Успешность выполнения задания по группам умени</w:t>
            </w:r>
            <w:proofErr w:type="gramStart"/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% от максимального балла за задания данной группы)</w:t>
            </w:r>
          </w:p>
        </w:tc>
        <w:tc>
          <w:tcPr>
            <w:tcW w:w="3917" w:type="dxa"/>
          </w:tcPr>
          <w:p w:rsidR="00C34563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Общее понимание текста</w:t>
            </w:r>
          </w:p>
        </w:tc>
        <w:tc>
          <w:tcPr>
            <w:tcW w:w="1560" w:type="dxa"/>
          </w:tcPr>
          <w:p w:rsidR="00C34563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65,24%</w:t>
            </w:r>
          </w:p>
        </w:tc>
        <w:tc>
          <w:tcPr>
            <w:tcW w:w="1099" w:type="dxa"/>
          </w:tcPr>
          <w:p w:rsidR="00C34563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63,75%</w:t>
            </w:r>
          </w:p>
        </w:tc>
      </w:tr>
      <w:tr w:rsidR="00C34563" w:rsidRPr="00734408" w:rsidTr="00DE702E">
        <w:tc>
          <w:tcPr>
            <w:tcW w:w="2995" w:type="dxa"/>
            <w:vMerge/>
          </w:tcPr>
          <w:p w:rsidR="00C34563" w:rsidRPr="00734408" w:rsidRDefault="00C34563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</w:tcPr>
          <w:p w:rsidR="00C34563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Глубокое и детальное понимание содержания и формы теста</w:t>
            </w:r>
          </w:p>
        </w:tc>
        <w:tc>
          <w:tcPr>
            <w:tcW w:w="1560" w:type="dxa"/>
          </w:tcPr>
          <w:p w:rsidR="00C34563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54,52%</w:t>
            </w:r>
          </w:p>
        </w:tc>
        <w:tc>
          <w:tcPr>
            <w:tcW w:w="1099" w:type="dxa"/>
          </w:tcPr>
          <w:p w:rsidR="00C34563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53,94%</w:t>
            </w:r>
          </w:p>
        </w:tc>
      </w:tr>
      <w:tr w:rsidR="00C34563" w:rsidRPr="00734408" w:rsidTr="00DE702E">
        <w:tc>
          <w:tcPr>
            <w:tcW w:w="2995" w:type="dxa"/>
            <w:vMerge/>
          </w:tcPr>
          <w:p w:rsidR="00C34563" w:rsidRPr="00734408" w:rsidRDefault="00C34563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</w:tcPr>
          <w:p w:rsidR="00C34563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информации из текста для различных целей</w:t>
            </w:r>
          </w:p>
        </w:tc>
        <w:tc>
          <w:tcPr>
            <w:tcW w:w="1560" w:type="dxa"/>
          </w:tcPr>
          <w:p w:rsidR="00C34563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43,31%</w:t>
            </w:r>
          </w:p>
        </w:tc>
        <w:tc>
          <w:tcPr>
            <w:tcW w:w="1099" w:type="dxa"/>
          </w:tcPr>
          <w:p w:rsidR="00C34563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42,61%</w:t>
            </w:r>
          </w:p>
        </w:tc>
      </w:tr>
      <w:tr w:rsidR="00DE702E" w:rsidRPr="00734408" w:rsidTr="00BA2D3F">
        <w:tc>
          <w:tcPr>
            <w:tcW w:w="9571" w:type="dxa"/>
            <w:gridSpan w:val="4"/>
          </w:tcPr>
          <w:p w:rsidR="00DE702E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Уровни достижений (% учащихся)</w:t>
            </w:r>
          </w:p>
        </w:tc>
      </w:tr>
      <w:tr w:rsidR="00C34563" w:rsidRPr="00734408" w:rsidTr="00DE702E">
        <w:tc>
          <w:tcPr>
            <w:tcW w:w="6912" w:type="dxa"/>
            <w:gridSpan w:val="2"/>
          </w:tcPr>
          <w:p w:rsidR="00C34563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 xml:space="preserve">Достигли базового уровня (включая </w:t>
            </w:r>
            <w:proofErr w:type="gramStart"/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  <w:proofErr w:type="gramEnd"/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C34563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79,49%</w:t>
            </w:r>
          </w:p>
        </w:tc>
        <w:tc>
          <w:tcPr>
            <w:tcW w:w="1099" w:type="dxa"/>
          </w:tcPr>
          <w:p w:rsidR="00C34563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78,35%</w:t>
            </w:r>
          </w:p>
        </w:tc>
      </w:tr>
      <w:tr w:rsidR="00C34563" w:rsidRPr="00734408" w:rsidTr="00DE702E">
        <w:tc>
          <w:tcPr>
            <w:tcW w:w="6912" w:type="dxa"/>
            <w:gridSpan w:val="2"/>
          </w:tcPr>
          <w:p w:rsidR="00C34563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Достигли повышенного уровня</w:t>
            </w:r>
          </w:p>
        </w:tc>
        <w:tc>
          <w:tcPr>
            <w:tcW w:w="1560" w:type="dxa"/>
          </w:tcPr>
          <w:p w:rsidR="00C34563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22,65%</w:t>
            </w:r>
          </w:p>
        </w:tc>
        <w:tc>
          <w:tcPr>
            <w:tcW w:w="1099" w:type="dxa"/>
          </w:tcPr>
          <w:p w:rsidR="00C34563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22,11%</w:t>
            </w:r>
          </w:p>
        </w:tc>
      </w:tr>
      <w:tr w:rsidR="00DE702E" w:rsidRPr="00734408" w:rsidTr="00DE702E">
        <w:tc>
          <w:tcPr>
            <w:tcW w:w="6912" w:type="dxa"/>
            <w:gridSpan w:val="2"/>
          </w:tcPr>
          <w:p w:rsidR="00DE702E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 достижений</w:t>
            </w:r>
          </w:p>
        </w:tc>
        <w:tc>
          <w:tcPr>
            <w:tcW w:w="1560" w:type="dxa"/>
          </w:tcPr>
          <w:p w:rsidR="00DE702E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4,27%</w:t>
            </w:r>
          </w:p>
        </w:tc>
        <w:tc>
          <w:tcPr>
            <w:tcW w:w="1099" w:type="dxa"/>
          </w:tcPr>
          <w:p w:rsidR="00DE702E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2,63%</w:t>
            </w:r>
          </w:p>
        </w:tc>
      </w:tr>
      <w:tr w:rsidR="00DE702E" w:rsidRPr="00734408" w:rsidTr="00DE702E">
        <w:tc>
          <w:tcPr>
            <w:tcW w:w="6912" w:type="dxa"/>
            <w:gridSpan w:val="2"/>
          </w:tcPr>
          <w:p w:rsidR="00DE702E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Пониженный уровень достижений</w:t>
            </w:r>
          </w:p>
        </w:tc>
        <w:tc>
          <w:tcPr>
            <w:tcW w:w="1560" w:type="dxa"/>
          </w:tcPr>
          <w:p w:rsidR="00DE702E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16,24%</w:t>
            </w:r>
          </w:p>
        </w:tc>
        <w:tc>
          <w:tcPr>
            <w:tcW w:w="1099" w:type="dxa"/>
          </w:tcPr>
          <w:p w:rsidR="00DE702E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19,01%</w:t>
            </w:r>
          </w:p>
        </w:tc>
      </w:tr>
      <w:tr w:rsidR="00DE702E" w:rsidRPr="00734408" w:rsidTr="00DE702E">
        <w:tc>
          <w:tcPr>
            <w:tcW w:w="6912" w:type="dxa"/>
            <w:gridSpan w:val="2"/>
          </w:tcPr>
          <w:p w:rsidR="00DE702E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Базовый уровень достижений</w:t>
            </w:r>
          </w:p>
        </w:tc>
        <w:tc>
          <w:tcPr>
            <w:tcW w:w="1560" w:type="dxa"/>
          </w:tcPr>
          <w:p w:rsidR="00DE702E" w:rsidRPr="00734408" w:rsidRDefault="00DE702E" w:rsidP="00DE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56,84%</w:t>
            </w:r>
          </w:p>
        </w:tc>
        <w:tc>
          <w:tcPr>
            <w:tcW w:w="1099" w:type="dxa"/>
          </w:tcPr>
          <w:p w:rsidR="00DE702E" w:rsidRPr="00734408" w:rsidRDefault="00DE702E" w:rsidP="00C3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408">
              <w:rPr>
                <w:rFonts w:ascii="Times New Roman" w:hAnsi="Times New Roman" w:cs="Times New Roman"/>
                <w:sz w:val="20"/>
                <w:szCs w:val="20"/>
              </w:rPr>
              <w:t>56,24%</w:t>
            </w:r>
          </w:p>
        </w:tc>
      </w:tr>
    </w:tbl>
    <w:tbl>
      <w:tblPr>
        <w:tblW w:w="12240" w:type="dxa"/>
        <w:tblInd w:w="108" w:type="dxa"/>
        <w:tblLook w:val="04A0"/>
      </w:tblPr>
      <w:tblGrid>
        <w:gridCol w:w="12240"/>
      </w:tblGrid>
      <w:tr w:rsidR="00734408" w:rsidRPr="00734408" w:rsidTr="00734408">
        <w:trPr>
          <w:trHeight w:val="5100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408" w:rsidRPr="00A946E1" w:rsidRDefault="00734408" w:rsidP="00A9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B94"/>
          </w:p>
          <w:p w:rsidR="00A946E1" w:rsidRDefault="00734408" w:rsidP="00A9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 ЧГ объективные. В ходе проведения были соблюдены основные требования к проведению </w:t>
            </w:r>
          </w:p>
          <w:p w:rsidR="00A946E1" w:rsidRDefault="00734408" w:rsidP="00A9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процедуры и проверки работ учеников. Во всех школах были привлечены</w:t>
            </w:r>
            <w:r w:rsidR="00767FC5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независимые </w:t>
            </w: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7FC5" w:rsidRPr="00A946E1" w:rsidRDefault="00734408" w:rsidP="00A9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наблюдатели</w:t>
            </w:r>
            <w:r w:rsid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67FC5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в протоколах отобразили объективность проведения процедуры.</w:t>
            </w:r>
          </w:p>
          <w:p w:rsidR="00767FC5" w:rsidRPr="00A946E1" w:rsidRDefault="00767FC5" w:rsidP="00A946E1">
            <w:pPr>
              <w:pStyle w:val="Default"/>
              <w:ind w:firstLine="567"/>
            </w:pPr>
            <w:r w:rsidRPr="00A946E1">
              <w:t xml:space="preserve">В работе по читательской грамотности оценивалась </w:t>
            </w:r>
            <w:proofErr w:type="spellStart"/>
            <w:r w:rsidRPr="00A946E1">
              <w:t>сформированность</w:t>
            </w:r>
            <w:proofErr w:type="spellEnd"/>
            <w:r w:rsidRPr="00A946E1">
              <w:t xml:space="preserve"> </w:t>
            </w:r>
            <w:r w:rsidRPr="00A946E1">
              <w:rPr>
                <w:b/>
                <w:bCs/>
              </w:rPr>
              <w:t xml:space="preserve">трех групп умений: </w:t>
            </w:r>
          </w:p>
          <w:p w:rsidR="00767FC5" w:rsidRPr="00A946E1" w:rsidRDefault="00767FC5" w:rsidP="00A946E1">
            <w:pPr>
              <w:pStyle w:val="Default"/>
            </w:pPr>
            <w:r w:rsidRPr="00A946E1">
              <w:t xml:space="preserve">1. Общее понимание текста, ориентация в тексте; </w:t>
            </w:r>
          </w:p>
          <w:p w:rsidR="00767FC5" w:rsidRPr="00A946E1" w:rsidRDefault="00767FC5" w:rsidP="00A946E1">
            <w:pPr>
              <w:pStyle w:val="Default"/>
            </w:pPr>
            <w:r w:rsidRPr="00A946E1">
              <w:t xml:space="preserve">2. Глубокое и детальное понимание содержания и формы текста; </w:t>
            </w:r>
          </w:p>
          <w:p w:rsidR="00767FC5" w:rsidRPr="00A946E1" w:rsidRDefault="00767FC5" w:rsidP="00A946E1">
            <w:pPr>
              <w:pStyle w:val="Default"/>
            </w:pPr>
            <w:r w:rsidRPr="00A946E1">
              <w:t xml:space="preserve">3. Использование информации из текста для различных целей. </w:t>
            </w:r>
          </w:p>
          <w:p w:rsidR="00767FC5" w:rsidRPr="00A946E1" w:rsidRDefault="00767FC5" w:rsidP="00A9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4408" w:rsidRPr="00A946E1" w:rsidRDefault="00734408" w:rsidP="00A9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Четвероклассники  ЭМР  выполнили работу и задания в целом как и четвероклассники в крае: </w:t>
            </w:r>
          </w:p>
          <w:p w:rsidR="00A946E1" w:rsidRDefault="00734408" w:rsidP="00A9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успешнее всего осваивают 1-ю группу умений (общее понимание, ориентация в тексте)</w:t>
            </w:r>
            <w:proofErr w:type="gramStart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однако </w:t>
            </w:r>
          </w:p>
          <w:p w:rsidR="00A946E1" w:rsidRDefault="00734408" w:rsidP="00A9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</w:t>
            </w:r>
            <w:r w:rsid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большой разброс результатов говорит о том, что успешность работы с этой группой </w:t>
            </w:r>
          </w:p>
          <w:p w:rsidR="00A946E1" w:rsidRDefault="00734408" w:rsidP="00A9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 в разных школах заметно различается.</w:t>
            </w:r>
            <w:r w:rsidR="00F13F4D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 школы, где 1 уровень значительно ниже </w:t>
            </w:r>
          </w:p>
          <w:p w:rsidR="00A946E1" w:rsidRDefault="00F13F4D" w:rsidP="00A9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общемуниципального уровня – 65,24%(МКОУ ЕСШ</w:t>
            </w:r>
            <w:proofErr w:type="gramStart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 КНШ-ДСМКОУ КОШ-ДС)</w:t>
            </w:r>
            <w:r w:rsid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13F4D" w:rsidRPr="00A946E1" w:rsidRDefault="00734408" w:rsidP="00A9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освоения умений 3-й групп</w:t>
            </w:r>
            <w:proofErr w:type="gramStart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информации из текста для различных </w:t>
            </w:r>
          </w:p>
          <w:p w:rsidR="00A946E1" w:rsidRDefault="00734408" w:rsidP="00A9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целей) </w:t>
            </w:r>
            <w:proofErr w:type="gramStart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самые</w:t>
            </w:r>
            <w:proofErr w:type="gramEnd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низкие.</w:t>
            </w:r>
            <w:r w:rsidR="00F13F4D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Муниципальном уровне 43,31%, а некоторые школы показали значительно </w:t>
            </w:r>
          </w:p>
          <w:p w:rsidR="00A946E1" w:rsidRDefault="00F13F4D" w:rsidP="00A9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% (ЕСШ</w:t>
            </w:r>
            <w:proofErr w:type="gramStart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ОШДС,НОШДС)</w:t>
            </w:r>
            <w:r w:rsidR="00734408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этом по 2-й и 3-й группе умений разброс результатов меньше, </w:t>
            </w:r>
          </w:p>
          <w:p w:rsidR="00A946E1" w:rsidRDefault="00734408" w:rsidP="00A9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говорит о </w:t>
            </w:r>
            <w:proofErr w:type="spellStart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proofErr w:type="gramStart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</w:t>
            </w:r>
            <w:proofErr w:type="gramEnd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spellEnd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трудности в их освоении во многом общие. Применять </w:t>
            </w:r>
            <w:proofErr w:type="gramStart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полученные</w:t>
            </w:r>
            <w:proofErr w:type="gramEnd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текста</w:t>
            </w:r>
          </w:p>
          <w:p w:rsidR="00A946E1" w:rsidRDefault="00734408" w:rsidP="00A9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в новых ситуациях</w:t>
            </w:r>
            <w:r w:rsid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большинства четвероклассников очень трудно</w:t>
            </w:r>
            <w:proofErr w:type="gramStart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рудно.</w:t>
            </w: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82F7A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проверке выяснилось, что в некоторых школах базовый уровень ЧГ низкий </w:t>
            </w:r>
            <w:proofErr w:type="gramStart"/>
            <w:r w:rsidR="00D82F7A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–э</w:t>
            </w:r>
            <w:proofErr w:type="gramEnd"/>
            <w:r w:rsidR="00D82F7A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ЕСШ(33,33%),</w:t>
            </w:r>
          </w:p>
          <w:p w:rsidR="00A946E1" w:rsidRDefault="00D82F7A" w:rsidP="00A9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КОШДС(25%),НОШДС-(33,33%) и отсутствие полностью детей с повышенным уровнем </w:t>
            </w:r>
          </w:p>
          <w:p w:rsidR="00A946E1" w:rsidRDefault="00D82F7A" w:rsidP="00A9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 0,00%-это ЕСШ, КНШДС, КОШДС, НОШДС, ПОШДС</w:t>
            </w:r>
            <w:proofErr w:type="gramStart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B3486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CB3486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НШДС,</w:t>
            </w:r>
            <w:r w:rsid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ЧНШДС,ССШДС</w:t>
            </w:r>
            <w:r w:rsidR="00CB3486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34408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4408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="00CB3486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Хорошие показатели по уровням ЧГ</w:t>
            </w:r>
            <w:r w:rsidR="00734408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B3486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показали следующие ОО-МБОУ БСШ</w:t>
            </w:r>
            <w:proofErr w:type="gramStart"/>
            <w:r w:rsidR="00CB3486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="00CB3486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ВСШ, МБОУ ТСШ,</w:t>
            </w:r>
          </w:p>
          <w:p w:rsidR="00A946E1" w:rsidRDefault="00CB3486" w:rsidP="00A9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ТНШ</w:t>
            </w:r>
            <w:proofErr w:type="gramStart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 КНШ, МКОУ МНШДС, МКОУ СОШ,МКОУ ТСШ.</w:t>
            </w:r>
            <w:r w:rsidR="00734408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46E1" w:rsidRDefault="00734408" w:rsidP="00A9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0"/>
            <w:r w:rsidR="00A946E1"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 w:rsidR="00A946E1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46E1"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ответов</w:t>
            </w:r>
            <w:r w:rsidR="00A946E1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46E1"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учеников</w:t>
            </w:r>
            <w:r w:rsidR="00A946E1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46E1"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A946E1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46E1"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r w:rsidR="00A946E1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46E1"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A946E1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46E1"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позволил</w:t>
            </w:r>
            <w:r w:rsidR="00A946E1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46E1"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выделить</w:t>
            </w:r>
            <w:r w:rsidR="00A946E1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46E1"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</w:t>
            </w:r>
            <w:r w:rsidR="00A946E1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46E1"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общих</w:t>
            </w:r>
            <w:r w:rsidR="00A946E1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46E1"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A946E1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46E1"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A946E1"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46E1" w:rsidRDefault="00A946E1" w:rsidP="00A9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 том числе и районов</w:t>
            </w:r>
            <w:proofErr w:type="gramStart"/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ефицитов,</w:t>
            </w: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</w:t>
            </w: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влияют</w:t>
            </w: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учениками заданий на разные</w:t>
            </w:r>
          </w:p>
          <w:p w:rsidR="00A946E1" w:rsidRDefault="00A946E1" w:rsidP="00A9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умений. Они связаны с неумением </w:t>
            </w:r>
          </w:p>
          <w:p w:rsidR="00A946E1" w:rsidRPr="00A946E1" w:rsidRDefault="00A946E1" w:rsidP="00A9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понимать суть вопроса и отвечать именно на поставленный вопрос;</w:t>
            </w:r>
          </w:p>
          <w:p w:rsidR="00A946E1" w:rsidRDefault="00A946E1" w:rsidP="00A9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отвечать по сути, своими словами, не выписывая весь фрагмент текста, содержащий </w:t>
            </w:r>
            <w:proofErr w:type="gramStart"/>
            <w:r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</w:t>
            </w:r>
            <w:proofErr w:type="gramEnd"/>
            <w:r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46E1" w:rsidRPr="00A946E1" w:rsidRDefault="00A946E1" w:rsidP="00A9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вопроса; </w:t>
            </w:r>
          </w:p>
          <w:p w:rsidR="00A946E1" w:rsidRPr="00A946E1" w:rsidRDefault="00A946E1" w:rsidP="00A9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преобразовывать информацию, записывая ответ в нужной форме (в нужном числе, падеже и т.д.); </w:t>
            </w:r>
          </w:p>
          <w:p w:rsidR="00A946E1" w:rsidRDefault="00A946E1" w:rsidP="00A9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обобщать в одной фразе фрагменты информации, данные в разных предложениях, в разных </w:t>
            </w:r>
            <w:proofErr w:type="gramEnd"/>
          </w:p>
          <w:p w:rsidR="00A946E1" w:rsidRPr="00A946E1" w:rsidRDefault="00A946E1" w:rsidP="00A9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частях</w:t>
            </w:r>
            <w:proofErr w:type="gramEnd"/>
            <w:r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текста; </w:t>
            </w:r>
          </w:p>
          <w:p w:rsidR="00A946E1" w:rsidRPr="00A946E1" w:rsidRDefault="00A946E1" w:rsidP="00A9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находить в тексте синонимы и синонимические ряды, помогающие понять незнакомые слова; </w:t>
            </w:r>
          </w:p>
          <w:p w:rsidR="00A946E1" w:rsidRDefault="00A946E1" w:rsidP="00A9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видеть в тексте информацию, которую можно преобразовать с помощью простейших </w:t>
            </w:r>
          </w:p>
          <w:p w:rsidR="00A946E1" w:rsidRPr="00A946E1" w:rsidRDefault="00A946E1" w:rsidP="00A9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математических вычислений; </w:t>
            </w:r>
          </w:p>
          <w:p w:rsidR="00734408" w:rsidRPr="00A946E1" w:rsidRDefault="00A946E1" w:rsidP="00A9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ориентироваться в последовательности описанных событий</w:t>
            </w:r>
            <w:r w:rsidRPr="00A9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B3486" w:rsidRPr="00CB3486" w:rsidTr="00CB3486">
        <w:trPr>
          <w:trHeight w:val="5100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486" w:rsidRPr="00A946E1" w:rsidRDefault="00CB3486" w:rsidP="00A9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6E1" w:rsidRPr="00CB3486" w:rsidTr="00CB3486">
        <w:trPr>
          <w:trHeight w:val="5100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6E1" w:rsidRPr="00CB3486" w:rsidRDefault="00A946E1" w:rsidP="00CB3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34563" w:rsidRPr="00C34563" w:rsidRDefault="00C34563" w:rsidP="00C34563">
      <w:pPr>
        <w:spacing w:after="0"/>
        <w:rPr>
          <w:sz w:val="18"/>
          <w:szCs w:val="18"/>
        </w:rPr>
      </w:pPr>
    </w:p>
    <w:sectPr w:rsidR="00C34563" w:rsidRPr="00C34563" w:rsidSect="00734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563"/>
    <w:rsid w:val="002B6303"/>
    <w:rsid w:val="002E09D6"/>
    <w:rsid w:val="00734408"/>
    <w:rsid w:val="00767FC5"/>
    <w:rsid w:val="00A946E1"/>
    <w:rsid w:val="00B92BB1"/>
    <w:rsid w:val="00C34563"/>
    <w:rsid w:val="00C71900"/>
    <w:rsid w:val="00CB3486"/>
    <w:rsid w:val="00D82F7A"/>
    <w:rsid w:val="00DE702E"/>
    <w:rsid w:val="00E7543A"/>
    <w:rsid w:val="00F1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7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GaulskayaLM</dc:creator>
  <cp:lastModifiedBy>GaulskayaLM</cp:lastModifiedBy>
  <cp:revision>2</cp:revision>
  <dcterms:created xsi:type="dcterms:W3CDTF">2021-09-09T03:32:00Z</dcterms:created>
  <dcterms:modified xsi:type="dcterms:W3CDTF">2021-09-09T03:32:00Z</dcterms:modified>
</cp:coreProperties>
</file>